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AB51" w14:textId="77777777" w:rsidR="00A32B56" w:rsidRDefault="00A32B56" w:rsidP="00A32B56">
      <w:pPr>
        <w:jc w:val="center"/>
      </w:pPr>
      <w:r>
        <w:rPr>
          <w:rFonts w:ascii="Cambria" w:hAnsi="Cambria"/>
          <w:noProof/>
        </w:rPr>
        <w:drawing>
          <wp:inline distT="0" distB="0" distL="0" distR="0" wp14:anchorId="76B40C0C" wp14:editId="743F18D3">
            <wp:extent cx="495709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67750" cy="2691826"/>
                    </a:xfrm>
                    <a:prstGeom prst="rect">
                      <a:avLst/>
                    </a:prstGeom>
                    <a:noFill/>
                    <a:ln w="9525">
                      <a:noFill/>
                      <a:miter lim="800000"/>
                      <a:headEnd/>
                      <a:tailEnd/>
                    </a:ln>
                  </pic:spPr>
                </pic:pic>
              </a:graphicData>
            </a:graphic>
          </wp:inline>
        </w:drawing>
      </w:r>
    </w:p>
    <w:p w14:paraId="26FE3C56" w14:textId="77777777" w:rsidR="00A32B56" w:rsidRPr="007A0500" w:rsidRDefault="00A32B56" w:rsidP="00A32B56">
      <w:pPr>
        <w:jc w:val="center"/>
        <w:rPr>
          <w:i/>
          <w:sz w:val="40"/>
          <w:szCs w:val="40"/>
        </w:rPr>
      </w:pPr>
      <w:r w:rsidRPr="007A0500">
        <w:rPr>
          <w:i/>
          <w:sz w:val="40"/>
          <w:szCs w:val="40"/>
        </w:rPr>
        <w:t>Creating Tomorrow’s Cosmetology and Barber Professionals</w:t>
      </w:r>
    </w:p>
    <w:p w14:paraId="025D771A" w14:textId="77777777" w:rsidR="00A32B56" w:rsidRDefault="00A32B56" w:rsidP="00A32B56">
      <w:pPr>
        <w:jc w:val="center"/>
        <w:rPr>
          <w:sz w:val="52"/>
          <w:szCs w:val="52"/>
        </w:rPr>
      </w:pPr>
    </w:p>
    <w:p w14:paraId="56AEDB57" w14:textId="77777777" w:rsidR="00A32B56" w:rsidRDefault="00A32B56" w:rsidP="00A32B56">
      <w:pPr>
        <w:jc w:val="center"/>
        <w:rPr>
          <w:sz w:val="52"/>
          <w:szCs w:val="52"/>
        </w:rPr>
      </w:pPr>
    </w:p>
    <w:p w14:paraId="0D21699C" w14:textId="77777777" w:rsidR="00A32B56" w:rsidRDefault="00A32B56" w:rsidP="00A32B56">
      <w:pPr>
        <w:jc w:val="center"/>
        <w:rPr>
          <w:sz w:val="52"/>
          <w:szCs w:val="52"/>
        </w:rPr>
      </w:pPr>
    </w:p>
    <w:p w14:paraId="55DD3759" w14:textId="77777777" w:rsidR="00A32B56" w:rsidRDefault="00A32B56" w:rsidP="00A32B56">
      <w:pPr>
        <w:jc w:val="center"/>
        <w:rPr>
          <w:sz w:val="52"/>
          <w:szCs w:val="52"/>
        </w:rPr>
      </w:pPr>
      <w:r>
        <w:rPr>
          <w:sz w:val="52"/>
          <w:szCs w:val="52"/>
        </w:rPr>
        <w:t>STUDENT INFORMATION PACKET</w:t>
      </w:r>
    </w:p>
    <w:p w14:paraId="22A13B95" w14:textId="77777777" w:rsidR="00A32B56" w:rsidRDefault="00A32B56" w:rsidP="00A32B56">
      <w:pPr>
        <w:jc w:val="center"/>
        <w:rPr>
          <w:sz w:val="20"/>
          <w:szCs w:val="20"/>
        </w:rPr>
      </w:pPr>
    </w:p>
    <w:p w14:paraId="1E778C56" w14:textId="77777777" w:rsidR="00A32B56" w:rsidRDefault="00A32B56" w:rsidP="00A32B56">
      <w:pPr>
        <w:jc w:val="center"/>
        <w:rPr>
          <w:sz w:val="20"/>
          <w:szCs w:val="20"/>
        </w:rPr>
      </w:pPr>
    </w:p>
    <w:p w14:paraId="6B4F8479" w14:textId="77777777" w:rsidR="00A32B56" w:rsidRDefault="00A32B56" w:rsidP="00A32B56">
      <w:pPr>
        <w:jc w:val="center"/>
        <w:rPr>
          <w:sz w:val="20"/>
          <w:szCs w:val="20"/>
        </w:rPr>
      </w:pPr>
    </w:p>
    <w:p w14:paraId="055F7F82" w14:textId="79A8FB1D" w:rsidR="00A32B56" w:rsidRDefault="00A32B56" w:rsidP="0056568F">
      <w:pPr>
        <w:jc w:val="center"/>
        <w:rPr>
          <w:b/>
          <w:sz w:val="24"/>
          <w:szCs w:val="24"/>
          <w:u w:val="single"/>
        </w:rPr>
        <w:sectPr w:rsidR="00A32B56" w:rsidSect="00242E4F">
          <w:pgSz w:w="12240" w:h="15840" w:code="1"/>
          <w:pgMar w:top="1440" w:right="1440" w:bottom="1440" w:left="1440" w:header="720" w:footer="720" w:gutter="0"/>
          <w:cols w:space="720"/>
          <w:vAlign w:val="center"/>
          <w:docGrid w:linePitch="360"/>
        </w:sectPr>
      </w:pPr>
      <w:r>
        <w:rPr>
          <w:sz w:val="20"/>
          <w:szCs w:val="20"/>
        </w:rPr>
        <w:t>VOLUME 1-20</w:t>
      </w:r>
      <w:r w:rsidR="003174B9">
        <w:rPr>
          <w:sz w:val="20"/>
          <w:szCs w:val="20"/>
        </w:rPr>
        <w:t>2</w:t>
      </w:r>
      <w:r w:rsidR="008A2222">
        <w:rPr>
          <w:sz w:val="20"/>
          <w:szCs w:val="20"/>
        </w:rPr>
        <w:t>2</w:t>
      </w:r>
    </w:p>
    <w:p w14:paraId="3BAB591F" w14:textId="77777777" w:rsidR="00A32B56" w:rsidRPr="00402819" w:rsidRDefault="00A32B56" w:rsidP="00A32B56">
      <w:pPr>
        <w:jc w:val="center"/>
        <w:rPr>
          <w:sz w:val="20"/>
          <w:szCs w:val="20"/>
        </w:rPr>
      </w:pPr>
      <w:r w:rsidRPr="00402819">
        <w:rPr>
          <w:b/>
          <w:sz w:val="24"/>
          <w:szCs w:val="24"/>
          <w:u w:val="single"/>
        </w:rPr>
        <w:lastRenderedPageBreak/>
        <w:t>COURSES OF STUDY OFFERED</w:t>
      </w:r>
    </w:p>
    <w:p w14:paraId="3786CB43" w14:textId="77777777" w:rsidR="00A32B56" w:rsidRPr="00FE3AC6" w:rsidRDefault="00A32B56" w:rsidP="00A32B56">
      <w:pPr>
        <w:pStyle w:val="NoSpacing"/>
      </w:pPr>
      <w:r w:rsidRPr="00FE3AC6">
        <w:t>The Wyoming Board of Cosmetology and the Wyoming Board of Barber Examiners set the courses of study for the cosmetology and barbering professions.  Upon completion of the chosen course of study a student becomes eligible to sit for the state licensure exam.  Upon passing the state licensure exam a paper license will be mailed to the new professional and they may begin working in the industry.  The courses of study offered at Rocky Mountain Academy of Hair, Skin and Nails are as follows:</w:t>
      </w:r>
    </w:p>
    <w:p w14:paraId="49308A61" w14:textId="77777777" w:rsidR="00A32B56" w:rsidRDefault="00A32B56" w:rsidP="00A32B56">
      <w:pPr>
        <w:pStyle w:val="NoSpacing"/>
        <w:rPr>
          <w:sz w:val="24"/>
          <w:szCs w:val="24"/>
        </w:rPr>
      </w:pPr>
    </w:p>
    <w:p w14:paraId="3F918B78" w14:textId="1FDC375E" w:rsidR="00FE3AC6" w:rsidRPr="00FE3AC6" w:rsidRDefault="00FE3AC6" w:rsidP="00A32B56">
      <w:pPr>
        <w:pStyle w:val="NoSpacing"/>
        <w:ind w:left="720"/>
      </w:pPr>
      <w:r w:rsidRPr="00FE3AC6">
        <w:rPr>
          <w:b/>
        </w:rPr>
        <w:t xml:space="preserve">Barber-Cosmetology: </w:t>
      </w:r>
      <w:r w:rsidRPr="00FE3AC6">
        <w:t xml:space="preserve">The barber-cosmetology course of study combines the cosmetology and barbering programs.  Students learn all the services that a professional cosmetologist and barber is legally allowed by state law to perform on the hair, skin and nails. </w:t>
      </w:r>
    </w:p>
    <w:p w14:paraId="5E44C526" w14:textId="77777777" w:rsidR="00FE3AC6" w:rsidRPr="00FE3AC6" w:rsidRDefault="00FE3AC6" w:rsidP="00A32B56">
      <w:pPr>
        <w:pStyle w:val="NoSpacing"/>
        <w:ind w:left="720"/>
      </w:pPr>
    </w:p>
    <w:p w14:paraId="66397830" w14:textId="1CC261C1" w:rsidR="00A32B56" w:rsidRPr="00FE3AC6" w:rsidRDefault="00A32B56" w:rsidP="00A32B56">
      <w:pPr>
        <w:pStyle w:val="NoSpacing"/>
        <w:ind w:left="720"/>
      </w:pPr>
      <w:r w:rsidRPr="00FE3AC6">
        <w:rPr>
          <w:b/>
        </w:rPr>
        <w:t>Cosmetology</w:t>
      </w:r>
      <w:r w:rsidRPr="00FE3AC6">
        <w:t>: The cosmetology course of study combines the hair styling, nail technology and esthetic programs.  Students learn all the services that a professional cosmetologist is legally allowed by state law to perform on the hair, skin and nails.</w:t>
      </w:r>
    </w:p>
    <w:p w14:paraId="45C4B82E" w14:textId="77777777" w:rsidR="00A32B56" w:rsidRPr="00FE3AC6" w:rsidRDefault="00A32B56" w:rsidP="00A32B56">
      <w:pPr>
        <w:pStyle w:val="NoSpacing"/>
      </w:pPr>
    </w:p>
    <w:p w14:paraId="26DAA862" w14:textId="77777777" w:rsidR="00A32B56" w:rsidRPr="00FE3AC6" w:rsidRDefault="00A32B56" w:rsidP="00A32B56">
      <w:pPr>
        <w:pStyle w:val="NoSpacing"/>
        <w:ind w:left="720"/>
      </w:pPr>
      <w:r w:rsidRPr="00FE3AC6">
        <w:rPr>
          <w:b/>
        </w:rPr>
        <w:t>Hair Styling</w:t>
      </w:r>
      <w:r w:rsidRPr="00FE3AC6">
        <w:t>: The hair styling course of study includes all the legally sanctioned services as outlined by state law that can be performed on the scalp and hair.  These include hair cutting, chemical services (such as perming, straightening and color) styling and massage.</w:t>
      </w:r>
    </w:p>
    <w:p w14:paraId="2D7A921E" w14:textId="77777777" w:rsidR="00A32B56" w:rsidRPr="00FE3AC6" w:rsidRDefault="00A32B56" w:rsidP="00A32B56">
      <w:pPr>
        <w:pStyle w:val="NoSpacing"/>
        <w:ind w:left="720"/>
      </w:pPr>
    </w:p>
    <w:p w14:paraId="52444C8F" w14:textId="77777777" w:rsidR="00A32B56" w:rsidRPr="00FE3AC6" w:rsidRDefault="00A32B56" w:rsidP="00A32B56">
      <w:pPr>
        <w:pStyle w:val="NoSpacing"/>
        <w:ind w:left="720"/>
      </w:pPr>
      <w:r w:rsidRPr="00FE3AC6">
        <w:rPr>
          <w:b/>
        </w:rPr>
        <w:t>Nail Technology</w:t>
      </w:r>
      <w:r w:rsidRPr="00FE3AC6">
        <w:t>: The nail technology course of study includes all the legally sanctioned services as outlined by state law that can be performed on the hands and feet.  These include manicuring, pedicuring, acrylic and gel sculptured nails, nail art and massage.</w:t>
      </w:r>
    </w:p>
    <w:p w14:paraId="2139E49D" w14:textId="77777777" w:rsidR="00A32B56" w:rsidRPr="00FE3AC6" w:rsidRDefault="00A32B56" w:rsidP="00A32B56">
      <w:pPr>
        <w:pStyle w:val="NoSpacing"/>
        <w:ind w:left="720"/>
      </w:pPr>
    </w:p>
    <w:p w14:paraId="45042CA2" w14:textId="77777777" w:rsidR="00A32B56" w:rsidRPr="00FE3AC6" w:rsidRDefault="00A32B56" w:rsidP="00A32B56">
      <w:pPr>
        <w:pStyle w:val="NoSpacing"/>
        <w:ind w:left="720"/>
      </w:pPr>
      <w:r w:rsidRPr="00FE3AC6">
        <w:rPr>
          <w:b/>
        </w:rPr>
        <w:t>Esthetics</w:t>
      </w:r>
      <w:r w:rsidRPr="00FE3AC6">
        <w:t>: The esthetics course of study includes all the legally sanctioned services as outlined by state law that can be performed on the skin.  These include facials, electrical treatments (galvanic current, high frequency, and micro current), waxing, make-up and eye lash extensions.</w:t>
      </w:r>
    </w:p>
    <w:p w14:paraId="4C311546" w14:textId="77777777" w:rsidR="00A32B56" w:rsidRPr="00FE3AC6" w:rsidRDefault="00A32B56" w:rsidP="00A32B56">
      <w:pPr>
        <w:pStyle w:val="NoSpacing"/>
        <w:ind w:left="720"/>
      </w:pPr>
    </w:p>
    <w:p w14:paraId="1209F0C7" w14:textId="77777777" w:rsidR="00A32B56" w:rsidRPr="00FE3AC6" w:rsidRDefault="00A32B56" w:rsidP="00A32B56">
      <w:pPr>
        <w:pStyle w:val="NoSpacing"/>
        <w:ind w:left="720"/>
      </w:pPr>
      <w:r w:rsidRPr="00FE3AC6">
        <w:rPr>
          <w:b/>
        </w:rPr>
        <w:t>Barbering</w:t>
      </w:r>
      <w:r w:rsidRPr="00FE3AC6">
        <w:t>: The barbering course of study includes all the legally sanctioned services as outlined by state law that can be performed on the hair and skin of the head.  These include hair cutting, styling, facials and shaving.</w:t>
      </w:r>
    </w:p>
    <w:p w14:paraId="2266CDAC" w14:textId="77777777" w:rsidR="00A32B56" w:rsidRPr="00FE3AC6" w:rsidRDefault="00A32B56" w:rsidP="00A32B56">
      <w:pPr>
        <w:pStyle w:val="NoSpacing"/>
        <w:ind w:left="720"/>
      </w:pPr>
    </w:p>
    <w:p w14:paraId="5CED0EFB" w14:textId="77777777" w:rsidR="00A32B56" w:rsidRPr="00FE3AC6" w:rsidRDefault="00A32B56" w:rsidP="00A32B56">
      <w:pPr>
        <w:pStyle w:val="NoSpacing"/>
        <w:ind w:left="720"/>
      </w:pPr>
      <w:r w:rsidRPr="00FE3AC6">
        <w:rPr>
          <w:b/>
        </w:rPr>
        <w:t>Barber Styling</w:t>
      </w:r>
      <w:r w:rsidRPr="00FE3AC6">
        <w:t>: The barber styling course of study includes all the legally sanctions services as outlined by state law that can be performed on the hair and skin of the head.   These include hair cutting, chemical services (perming, straightening and color), styling, facials and shaving.</w:t>
      </w:r>
    </w:p>
    <w:p w14:paraId="0D64A8AD" w14:textId="77777777" w:rsidR="00A32B56" w:rsidRDefault="00A32B56" w:rsidP="00A32B56">
      <w:pPr>
        <w:pStyle w:val="NoSpacing"/>
        <w:ind w:left="720"/>
        <w:rPr>
          <w:sz w:val="24"/>
          <w:szCs w:val="24"/>
        </w:rPr>
      </w:pPr>
    </w:p>
    <w:p w14:paraId="69A7A121" w14:textId="77777777" w:rsidR="00A32B56" w:rsidRPr="001652AE" w:rsidRDefault="00A32B56" w:rsidP="00A32B56">
      <w:pPr>
        <w:pStyle w:val="NoSpacing"/>
        <w:ind w:left="720"/>
        <w:jc w:val="center"/>
        <w:rPr>
          <w:sz w:val="28"/>
          <w:szCs w:val="28"/>
        </w:rPr>
      </w:pPr>
      <w:r>
        <w:rPr>
          <w:sz w:val="28"/>
          <w:szCs w:val="28"/>
          <w:u w:val="single"/>
        </w:rPr>
        <w:t>Program Costs and Total Hours Required</w:t>
      </w:r>
    </w:p>
    <w:tbl>
      <w:tblPr>
        <w:tblStyle w:val="TableGrid"/>
        <w:tblW w:w="0" w:type="auto"/>
        <w:tblInd w:w="720" w:type="dxa"/>
        <w:tblLook w:val="04A0" w:firstRow="1" w:lastRow="0" w:firstColumn="1" w:lastColumn="0" w:noHBand="0" w:noVBand="1"/>
      </w:tblPr>
      <w:tblGrid>
        <w:gridCol w:w="1673"/>
        <w:gridCol w:w="1291"/>
        <w:gridCol w:w="1167"/>
        <w:gridCol w:w="1477"/>
        <w:gridCol w:w="1477"/>
        <w:gridCol w:w="1545"/>
      </w:tblGrid>
      <w:tr w:rsidR="00A32B56" w14:paraId="1041C09A" w14:textId="77777777" w:rsidTr="00A32B56">
        <w:tc>
          <w:tcPr>
            <w:tcW w:w="1673" w:type="dxa"/>
          </w:tcPr>
          <w:p w14:paraId="5EDD563D" w14:textId="77777777" w:rsidR="00A32B56" w:rsidRDefault="00A32B56" w:rsidP="0087170F">
            <w:pPr>
              <w:pStyle w:val="NoSpacing"/>
              <w:jc w:val="center"/>
              <w:rPr>
                <w:sz w:val="24"/>
                <w:szCs w:val="24"/>
              </w:rPr>
            </w:pPr>
            <w:r>
              <w:rPr>
                <w:sz w:val="24"/>
                <w:szCs w:val="24"/>
              </w:rPr>
              <w:t>Program</w:t>
            </w:r>
          </w:p>
        </w:tc>
        <w:tc>
          <w:tcPr>
            <w:tcW w:w="1291" w:type="dxa"/>
          </w:tcPr>
          <w:p w14:paraId="6C424789" w14:textId="77777777" w:rsidR="00A32B56" w:rsidRDefault="00A32B56" w:rsidP="0087170F">
            <w:pPr>
              <w:pStyle w:val="NoSpacing"/>
              <w:jc w:val="center"/>
              <w:rPr>
                <w:sz w:val="24"/>
                <w:szCs w:val="24"/>
              </w:rPr>
            </w:pPr>
            <w:r>
              <w:rPr>
                <w:sz w:val="24"/>
                <w:szCs w:val="24"/>
              </w:rPr>
              <w:t>Hours</w:t>
            </w:r>
          </w:p>
        </w:tc>
        <w:tc>
          <w:tcPr>
            <w:tcW w:w="1167" w:type="dxa"/>
          </w:tcPr>
          <w:p w14:paraId="45BF49C1" w14:textId="77777777" w:rsidR="00A32B56" w:rsidRPr="008F1117" w:rsidRDefault="00A32B56" w:rsidP="0087170F">
            <w:pPr>
              <w:pStyle w:val="NoSpacing"/>
              <w:jc w:val="center"/>
              <w:rPr>
                <w:sz w:val="20"/>
                <w:szCs w:val="20"/>
              </w:rPr>
            </w:pPr>
            <w:r>
              <w:rPr>
                <w:sz w:val="20"/>
                <w:szCs w:val="20"/>
              </w:rPr>
              <w:t>Price/Hour</w:t>
            </w:r>
          </w:p>
        </w:tc>
        <w:tc>
          <w:tcPr>
            <w:tcW w:w="1477" w:type="dxa"/>
          </w:tcPr>
          <w:p w14:paraId="567D5C09" w14:textId="77777777" w:rsidR="00A32B56" w:rsidRDefault="00A32B56" w:rsidP="0087170F">
            <w:pPr>
              <w:pStyle w:val="NoSpacing"/>
              <w:jc w:val="center"/>
              <w:rPr>
                <w:sz w:val="24"/>
                <w:szCs w:val="24"/>
              </w:rPr>
            </w:pPr>
            <w:r>
              <w:rPr>
                <w:sz w:val="24"/>
                <w:szCs w:val="24"/>
              </w:rPr>
              <w:t>Tuition</w:t>
            </w:r>
          </w:p>
        </w:tc>
        <w:tc>
          <w:tcPr>
            <w:tcW w:w="1477" w:type="dxa"/>
          </w:tcPr>
          <w:p w14:paraId="2240A6D4" w14:textId="77777777" w:rsidR="00A32B56" w:rsidRPr="00A56D76" w:rsidRDefault="00A32B56" w:rsidP="0087170F">
            <w:pPr>
              <w:pStyle w:val="NoSpacing"/>
              <w:jc w:val="center"/>
            </w:pPr>
            <w:r w:rsidRPr="00A56D76">
              <w:t>Kit and Books</w:t>
            </w:r>
          </w:p>
        </w:tc>
        <w:tc>
          <w:tcPr>
            <w:tcW w:w="1545" w:type="dxa"/>
          </w:tcPr>
          <w:p w14:paraId="254CD986" w14:textId="77777777" w:rsidR="00A32B56" w:rsidRDefault="00A32B56" w:rsidP="0087170F">
            <w:pPr>
              <w:pStyle w:val="NoSpacing"/>
              <w:jc w:val="center"/>
              <w:rPr>
                <w:sz w:val="24"/>
                <w:szCs w:val="24"/>
              </w:rPr>
            </w:pPr>
            <w:r>
              <w:rPr>
                <w:sz w:val="24"/>
                <w:szCs w:val="24"/>
              </w:rPr>
              <w:t>Total Cost</w:t>
            </w:r>
          </w:p>
        </w:tc>
      </w:tr>
      <w:tr w:rsidR="00FE3AC6" w14:paraId="4B653AEE" w14:textId="77777777" w:rsidTr="00A32B56">
        <w:tc>
          <w:tcPr>
            <w:tcW w:w="1673" w:type="dxa"/>
          </w:tcPr>
          <w:p w14:paraId="4EFBB932" w14:textId="6B51ABBE" w:rsidR="00FE3AC6" w:rsidRDefault="00FE3AC6" w:rsidP="0087170F">
            <w:pPr>
              <w:pStyle w:val="NoSpacing"/>
              <w:jc w:val="right"/>
              <w:rPr>
                <w:sz w:val="24"/>
                <w:szCs w:val="24"/>
              </w:rPr>
            </w:pPr>
            <w:r>
              <w:rPr>
                <w:sz w:val="24"/>
                <w:szCs w:val="24"/>
              </w:rPr>
              <w:t>Barber-Cosmetology</w:t>
            </w:r>
          </w:p>
        </w:tc>
        <w:tc>
          <w:tcPr>
            <w:tcW w:w="1291" w:type="dxa"/>
          </w:tcPr>
          <w:p w14:paraId="29FC8D01" w14:textId="3A4B2BDA" w:rsidR="00FE3AC6" w:rsidRDefault="00FE3AC6" w:rsidP="0087170F">
            <w:pPr>
              <w:pStyle w:val="NoSpacing"/>
              <w:jc w:val="right"/>
              <w:rPr>
                <w:sz w:val="24"/>
                <w:szCs w:val="24"/>
              </w:rPr>
            </w:pPr>
            <w:r>
              <w:rPr>
                <w:sz w:val="24"/>
                <w:szCs w:val="24"/>
              </w:rPr>
              <w:t>1750</w:t>
            </w:r>
          </w:p>
        </w:tc>
        <w:tc>
          <w:tcPr>
            <w:tcW w:w="1167" w:type="dxa"/>
          </w:tcPr>
          <w:p w14:paraId="58BA3109" w14:textId="25921D21" w:rsidR="00FE3AC6" w:rsidRDefault="00FE3AC6" w:rsidP="0087170F">
            <w:pPr>
              <w:pStyle w:val="NoSpacing"/>
              <w:jc w:val="right"/>
              <w:rPr>
                <w:sz w:val="24"/>
                <w:szCs w:val="24"/>
              </w:rPr>
            </w:pPr>
            <w:r>
              <w:rPr>
                <w:sz w:val="24"/>
                <w:szCs w:val="24"/>
              </w:rPr>
              <w:t>$7.14</w:t>
            </w:r>
          </w:p>
        </w:tc>
        <w:tc>
          <w:tcPr>
            <w:tcW w:w="1477" w:type="dxa"/>
          </w:tcPr>
          <w:p w14:paraId="79F7FFA8" w14:textId="21C04784" w:rsidR="00FE3AC6" w:rsidRDefault="00FE3AC6" w:rsidP="0087170F">
            <w:pPr>
              <w:pStyle w:val="NoSpacing"/>
              <w:jc w:val="right"/>
              <w:rPr>
                <w:sz w:val="24"/>
                <w:szCs w:val="24"/>
              </w:rPr>
            </w:pPr>
            <w:r>
              <w:rPr>
                <w:sz w:val="24"/>
                <w:szCs w:val="24"/>
              </w:rPr>
              <w:t>$11000.00</w:t>
            </w:r>
          </w:p>
        </w:tc>
        <w:tc>
          <w:tcPr>
            <w:tcW w:w="1477" w:type="dxa"/>
          </w:tcPr>
          <w:p w14:paraId="3A17C49F" w14:textId="10E7E61C" w:rsidR="00FE3AC6" w:rsidRDefault="00FE3AC6" w:rsidP="0087170F">
            <w:pPr>
              <w:pStyle w:val="NoSpacing"/>
              <w:jc w:val="right"/>
              <w:rPr>
                <w:sz w:val="24"/>
                <w:szCs w:val="24"/>
              </w:rPr>
            </w:pPr>
            <w:r>
              <w:rPr>
                <w:sz w:val="24"/>
                <w:szCs w:val="24"/>
              </w:rPr>
              <w:t>$1500.00</w:t>
            </w:r>
          </w:p>
        </w:tc>
        <w:tc>
          <w:tcPr>
            <w:tcW w:w="1545" w:type="dxa"/>
          </w:tcPr>
          <w:p w14:paraId="3CDED384" w14:textId="25D3DE2F" w:rsidR="00FE3AC6" w:rsidRDefault="00FE3AC6" w:rsidP="0087170F">
            <w:pPr>
              <w:pStyle w:val="NoSpacing"/>
              <w:jc w:val="right"/>
              <w:rPr>
                <w:sz w:val="24"/>
                <w:szCs w:val="24"/>
              </w:rPr>
            </w:pPr>
            <w:r>
              <w:rPr>
                <w:sz w:val="24"/>
                <w:szCs w:val="24"/>
              </w:rPr>
              <w:t>$12500.00</w:t>
            </w:r>
          </w:p>
        </w:tc>
      </w:tr>
      <w:tr w:rsidR="00A32B56" w14:paraId="1AC7EA51" w14:textId="77777777" w:rsidTr="00A32B56">
        <w:tc>
          <w:tcPr>
            <w:tcW w:w="1673" w:type="dxa"/>
          </w:tcPr>
          <w:p w14:paraId="45867C08" w14:textId="77777777" w:rsidR="00A32B56" w:rsidRDefault="00A32B56" w:rsidP="0087170F">
            <w:pPr>
              <w:pStyle w:val="NoSpacing"/>
              <w:jc w:val="right"/>
              <w:rPr>
                <w:sz w:val="24"/>
                <w:szCs w:val="24"/>
              </w:rPr>
            </w:pPr>
            <w:r>
              <w:rPr>
                <w:sz w:val="24"/>
                <w:szCs w:val="24"/>
              </w:rPr>
              <w:t>Cosmetology</w:t>
            </w:r>
          </w:p>
        </w:tc>
        <w:tc>
          <w:tcPr>
            <w:tcW w:w="1291" w:type="dxa"/>
          </w:tcPr>
          <w:p w14:paraId="53511F90" w14:textId="77777777" w:rsidR="00A32B56" w:rsidRDefault="00A32B56" w:rsidP="0087170F">
            <w:pPr>
              <w:pStyle w:val="NoSpacing"/>
              <w:jc w:val="right"/>
              <w:rPr>
                <w:sz w:val="24"/>
                <w:szCs w:val="24"/>
              </w:rPr>
            </w:pPr>
            <w:r>
              <w:rPr>
                <w:sz w:val="24"/>
                <w:szCs w:val="24"/>
              </w:rPr>
              <w:t>1600</w:t>
            </w:r>
          </w:p>
        </w:tc>
        <w:tc>
          <w:tcPr>
            <w:tcW w:w="1167" w:type="dxa"/>
          </w:tcPr>
          <w:p w14:paraId="6A34BD4A" w14:textId="77777777" w:rsidR="00A32B56" w:rsidRDefault="00A32B56" w:rsidP="0087170F">
            <w:pPr>
              <w:pStyle w:val="NoSpacing"/>
              <w:jc w:val="right"/>
              <w:rPr>
                <w:sz w:val="24"/>
                <w:szCs w:val="24"/>
              </w:rPr>
            </w:pPr>
            <w:r>
              <w:rPr>
                <w:sz w:val="24"/>
                <w:szCs w:val="24"/>
              </w:rPr>
              <w:t>$6.25</w:t>
            </w:r>
          </w:p>
        </w:tc>
        <w:tc>
          <w:tcPr>
            <w:tcW w:w="1477" w:type="dxa"/>
          </w:tcPr>
          <w:p w14:paraId="044EA1E5" w14:textId="77777777" w:rsidR="00A32B56" w:rsidRDefault="00A32B56" w:rsidP="0087170F">
            <w:pPr>
              <w:pStyle w:val="NoSpacing"/>
              <w:jc w:val="right"/>
              <w:rPr>
                <w:sz w:val="24"/>
                <w:szCs w:val="24"/>
              </w:rPr>
            </w:pPr>
            <w:r>
              <w:rPr>
                <w:sz w:val="24"/>
                <w:szCs w:val="24"/>
              </w:rPr>
              <w:t>$9000.00</w:t>
            </w:r>
          </w:p>
        </w:tc>
        <w:tc>
          <w:tcPr>
            <w:tcW w:w="1477" w:type="dxa"/>
          </w:tcPr>
          <w:p w14:paraId="57A571C8" w14:textId="5ECD2F88" w:rsidR="00A32B56" w:rsidRDefault="00A32B56" w:rsidP="0087170F">
            <w:pPr>
              <w:pStyle w:val="NoSpacing"/>
              <w:jc w:val="right"/>
              <w:rPr>
                <w:sz w:val="24"/>
                <w:szCs w:val="24"/>
              </w:rPr>
            </w:pPr>
            <w:r>
              <w:rPr>
                <w:sz w:val="24"/>
                <w:szCs w:val="24"/>
              </w:rPr>
              <w:t>$1</w:t>
            </w:r>
            <w:r w:rsidR="00FE3AC6">
              <w:rPr>
                <w:sz w:val="24"/>
                <w:szCs w:val="24"/>
              </w:rPr>
              <w:t>0</w:t>
            </w:r>
            <w:r>
              <w:rPr>
                <w:sz w:val="24"/>
                <w:szCs w:val="24"/>
              </w:rPr>
              <w:t>00.00</w:t>
            </w:r>
          </w:p>
        </w:tc>
        <w:tc>
          <w:tcPr>
            <w:tcW w:w="1545" w:type="dxa"/>
          </w:tcPr>
          <w:p w14:paraId="010AEA37" w14:textId="77777777" w:rsidR="00A32B56" w:rsidRDefault="00A32B56" w:rsidP="0087170F">
            <w:pPr>
              <w:pStyle w:val="NoSpacing"/>
              <w:jc w:val="right"/>
              <w:rPr>
                <w:sz w:val="24"/>
                <w:szCs w:val="24"/>
              </w:rPr>
            </w:pPr>
            <w:r>
              <w:rPr>
                <w:sz w:val="24"/>
                <w:szCs w:val="24"/>
              </w:rPr>
              <w:t>$10000.00</w:t>
            </w:r>
          </w:p>
        </w:tc>
      </w:tr>
      <w:tr w:rsidR="00A32B56" w14:paraId="0EAEFCAD" w14:textId="77777777" w:rsidTr="00A32B56">
        <w:tc>
          <w:tcPr>
            <w:tcW w:w="1673" w:type="dxa"/>
          </w:tcPr>
          <w:p w14:paraId="0274F0F5" w14:textId="77777777" w:rsidR="00A32B56" w:rsidRDefault="00A32B56" w:rsidP="0087170F">
            <w:pPr>
              <w:pStyle w:val="NoSpacing"/>
              <w:jc w:val="right"/>
              <w:rPr>
                <w:sz w:val="24"/>
                <w:szCs w:val="24"/>
              </w:rPr>
            </w:pPr>
            <w:r>
              <w:rPr>
                <w:sz w:val="24"/>
                <w:szCs w:val="24"/>
              </w:rPr>
              <w:t>Hair Styling</w:t>
            </w:r>
          </w:p>
        </w:tc>
        <w:tc>
          <w:tcPr>
            <w:tcW w:w="1291" w:type="dxa"/>
          </w:tcPr>
          <w:p w14:paraId="5B4CA994" w14:textId="77777777" w:rsidR="00A32B56" w:rsidRDefault="00A32B56" w:rsidP="0087170F">
            <w:pPr>
              <w:pStyle w:val="NoSpacing"/>
              <w:jc w:val="right"/>
              <w:rPr>
                <w:sz w:val="24"/>
                <w:szCs w:val="24"/>
              </w:rPr>
            </w:pPr>
            <w:r>
              <w:rPr>
                <w:sz w:val="24"/>
                <w:szCs w:val="24"/>
              </w:rPr>
              <w:t>1000</w:t>
            </w:r>
          </w:p>
        </w:tc>
        <w:tc>
          <w:tcPr>
            <w:tcW w:w="1167" w:type="dxa"/>
          </w:tcPr>
          <w:p w14:paraId="2712684D" w14:textId="77777777" w:rsidR="00A32B56" w:rsidRDefault="00A32B56" w:rsidP="0087170F">
            <w:pPr>
              <w:pStyle w:val="NoSpacing"/>
              <w:jc w:val="right"/>
              <w:rPr>
                <w:sz w:val="24"/>
                <w:szCs w:val="24"/>
              </w:rPr>
            </w:pPr>
            <w:r>
              <w:rPr>
                <w:sz w:val="24"/>
                <w:szCs w:val="24"/>
              </w:rPr>
              <w:t>$7.00</w:t>
            </w:r>
          </w:p>
        </w:tc>
        <w:tc>
          <w:tcPr>
            <w:tcW w:w="1477" w:type="dxa"/>
          </w:tcPr>
          <w:p w14:paraId="08381663" w14:textId="77777777" w:rsidR="00A32B56" w:rsidRDefault="00A32B56" w:rsidP="0087170F">
            <w:pPr>
              <w:pStyle w:val="NoSpacing"/>
              <w:jc w:val="right"/>
              <w:rPr>
                <w:sz w:val="24"/>
                <w:szCs w:val="24"/>
              </w:rPr>
            </w:pPr>
            <w:r>
              <w:rPr>
                <w:sz w:val="24"/>
                <w:szCs w:val="24"/>
              </w:rPr>
              <w:t>$6000.00</w:t>
            </w:r>
          </w:p>
        </w:tc>
        <w:tc>
          <w:tcPr>
            <w:tcW w:w="1477" w:type="dxa"/>
          </w:tcPr>
          <w:p w14:paraId="6ABF8138" w14:textId="77777777" w:rsidR="00A32B56" w:rsidRDefault="00A32B56" w:rsidP="0087170F">
            <w:pPr>
              <w:pStyle w:val="NoSpacing"/>
              <w:jc w:val="right"/>
              <w:rPr>
                <w:sz w:val="24"/>
                <w:szCs w:val="24"/>
              </w:rPr>
            </w:pPr>
            <w:r>
              <w:rPr>
                <w:sz w:val="24"/>
                <w:szCs w:val="24"/>
              </w:rPr>
              <w:t>$1000.00</w:t>
            </w:r>
          </w:p>
        </w:tc>
        <w:tc>
          <w:tcPr>
            <w:tcW w:w="1545" w:type="dxa"/>
          </w:tcPr>
          <w:p w14:paraId="4FCD3675" w14:textId="77777777" w:rsidR="00A32B56" w:rsidRDefault="00A32B56" w:rsidP="0087170F">
            <w:pPr>
              <w:pStyle w:val="NoSpacing"/>
              <w:jc w:val="right"/>
              <w:rPr>
                <w:sz w:val="24"/>
                <w:szCs w:val="24"/>
              </w:rPr>
            </w:pPr>
            <w:r>
              <w:rPr>
                <w:sz w:val="24"/>
                <w:szCs w:val="24"/>
              </w:rPr>
              <w:t>$7000.00</w:t>
            </w:r>
          </w:p>
        </w:tc>
      </w:tr>
      <w:tr w:rsidR="00A32B56" w14:paraId="78B29398" w14:textId="77777777" w:rsidTr="00A32B56">
        <w:tc>
          <w:tcPr>
            <w:tcW w:w="1673" w:type="dxa"/>
          </w:tcPr>
          <w:p w14:paraId="6A2027FA" w14:textId="77777777" w:rsidR="00A32B56" w:rsidRPr="00A56D76" w:rsidRDefault="00A32B56" w:rsidP="0087170F">
            <w:pPr>
              <w:pStyle w:val="NoSpacing"/>
              <w:jc w:val="right"/>
            </w:pPr>
            <w:r w:rsidRPr="00A56D76">
              <w:t>Nail Technology</w:t>
            </w:r>
          </w:p>
        </w:tc>
        <w:tc>
          <w:tcPr>
            <w:tcW w:w="1291" w:type="dxa"/>
          </w:tcPr>
          <w:p w14:paraId="6EAA8553" w14:textId="77777777" w:rsidR="00A32B56" w:rsidRDefault="00A32B56" w:rsidP="0087170F">
            <w:pPr>
              <w:pStyle w:val="NoSpacing"/>
              <w:jc w:val="right"/>
              <w:rPr>
                <w:sz w:val="24"/>
                <w:szCs w:val="24"/>
              </w:rPr>
            </w:pPr>
            <w:r>
              <w:rPr>
                <w:sz w:val="24"/>
                <w:szCs w:val="24"/>
              </w:rPr>
              <w:t>400</w:t>
            </w:r>
          </w:p>
        </w:tc>
        <w:tc>
          <w:tcPr>
            <w:tcW w:w="1167" w:type="dxa"/>
          </w:tcPr>
          <w:p w14:paraId="1EC9A363" w14:textId="77777777" w:rsidR="00A32B56" w:rsidRDefault="00A32B56" w:rsidP="0087170F">
            <w:pPr>
              <w:pStyle w:val="NoSpacing"/>
              <w:jc w:val="right"/>
              <w:rPr>
                <w:sz w:val="24"/>
                <w:szCs w:val="24"/>
              </w:rPr>
            </w:pPr>
            <w:r>
              <w:rPr>
                <w:sz w:val="24"/>
                <w:szCs w:val="24"/>
              </w:rPr>
              <w:t>$11.25</w:t>
            </w:r>
          </w:p>
        </w:tc>
        <w:tc>
          <w:tcPr>
            <w:tcW w:w="1477" w:type="dxa"/>
          </w:tcPr>
          <w:p w14:paraId="388DC589" w14:textId="77777777" w:rsidR="00A32B56" w:rsidRDefault="00A32B56" w:rsidP="0087170F">
            <w:pPr>
              <w:pStyle w:val="NoSpacing"/>
              <w:jc w:val="right"/>
              <w:rPr>
                <w:sz w:val="24"/>
                <w:szCs w:val="24"/>
              </w:rPr>
            </w:pPr>
            <w:r>
              <w:rPr>
                <w:sz w:val="24"/>
                <w:szCs w:val="24"/>
              </w:rPr>
              <w:t>$4000.00</w:t>
            </w:r>
          </w:p>
        </w:tc>
        <w:tc>
          <w:tcPr>
            <w:tcW w:w="1477" w:type="dxa"/>
          </w:tcPr>
          <w:p w14:paraId="31DFF7EE" w14:textId="77777777" w:rsidR="00A32B56" w:rsidRDefault="00A32B56" w:rsidP="0087170F">
            <w:pPr>
              <w:pStyle w:val="NoSpacing"/>
              <w:jc w:val="right"/>
              <w:rPr>
                <w:sz w:val="24"/>
                <w:szCs w:val="24"/>
              </w:rPr>
            </w:pPr>
            <w:r>
              <w:rPr>
                <w:sz w:val="24"/>
                <w:szCs w:val="24"/>
              </w:rPr>
              <w:t>$500.00</w:t>
            </w:r>
          </w:p>
        </w:tc>
        <w:tc>
          <w:tcPr>
            <w:tcW w:w="1545" w:type="dxa"/>
          </w:tcPr>
          <w:p w14:paraId="78373329" w14:textId="77777777" w:rsidR="00A32B56" w:rsidRDefault="00A32B56" w:rsidP="0087170F">
            <w:pPr>
              <w:pStyle w:val="NoSpacing"/>
              <w:jc w:val="right"/>
              <w:rPr>
                <w:sz w:val="24"/>
                <w:szCs w:val="24"/>
              </w:rPr>
            </w:pPr>
            <w:r>
              <w:rPr>
                <w:sz w:val="24"/>
                <w:szCs w:val="24"/>
              </w:rPr>
              <w:t>$4500.00</w:t>
            </w:r>
          </w:p>
        </w:tc>
      </w:tr>
      <w:tr w:rsidR="00A32B56" w14:paraId="5F381ABF" w14:textId="77777777" w:rsidTr="00A32B56">
        <w:tc>
          <w:tcPr>
            <w:tcW w:w="1673" w:type="dxa"/>
          </w:tcPr>
          <w:p w14:paraId="75D5170A" w14:textId="77777777" w:rsidR="00A32B56" w:rsidRDefault="00A32B56" w:rsidP="0087170F">
            <w:pPr>
              <w:pStyle w:val="NoSpacing"/>
              <w:jc w:val="right"/>
              <w:rPr>
                <w:sz w:val="24"/>
                <w:szCs w:val="24"/>
              </w:rPr>
            </w:pPr>
            <w:r>
              <w:rPr>
                <w:sz w:val="24"/>
                <w:szCs w:val="24"/>
              </w:rPr>
              <w:t>Esthetics</w:t>
            </w:r>
          </w:p>
        </w:tc>
        <w:tc>
          <w:tcPr>
            <w:tcW w:w="1291" w:type="dxa"/>
          </w:tcPr>
          <w:p w14:paraId="0AE1DF56" w14:textId="77777777" w:rsidR="00A32B56" w:rsidRDefault="00A32B56" w:rsidP="0087170F">
            <w:pPr>
              <w:pStyle w:val="NoSpacing"/>
              <w:jc w:val="right"/>
              <w:rPr>
                <w:sz w:val="24"/>
                <w:szCs w:val="24"/>
              </w:rPr>
            </w:pPr>
            <w:r>
              <w:rPr>
                <w:sz w:val="24"/>
                <w:szCs w:val="24"/>
              </w:rPr>
              <w:t>600</w:t>
            </w:r>
          </w:p>
        </w:tc>
        <w:tc>
          <w:tcPr>
            <w:tcW w:w="1167" w:type="dxa"/>
          </w:tcPr>
          <w:p w14:paraId="16418DBB" w14:textId="77777777" w:rsidR="00A32B56" w:rsidRDefault="00A32B56" w:rsidP="0087170F">
            <w:pPr>
              <w:pStyle w:val="NoSpacing"/>
              <w:jc w:val="right"/>
              <w:rPr>
                <w:sz w:val="24"/>
                <w:szCs w:val="24"/>
              </w:rPr>
            </w:pPr>
            <w:r>
              <w:rPr>
                <w:sz w:val="24"/>
                <w:szCs w:val="24"/>
              </w:rPr>
              <w:t>$10.00</w:t>
            </w:r>
          </w:p>
        </w:tc>
        <w:tc>
          <w:tcPr>
            <w:tcW w:w="1477" w:type="dxa"/>
          </w:tcPr>
          <w:p w14:paraId="6BE70E35" w14:textId="77777777" w:rsidR="00A32B56" w:rsidRDefault="00A32B56" w:rsidP="0087170F">
            <w:pPr>
              <w:pStyle w:val="NoSpacing"/>
              <w:jc w:val="right"/>
              <w:rPr>
                <w:sz w:val="24"/>
                <w:szCs w:val="24"/>
              </w:rPr>
            </w:pPr>
            <w:r>
              <w:rPr>
                <w:sz w:val="24"/>
                <w:szCs w:val="24"/>
              </w:rPr>
              <w:t>$5500.00</w:t>
            </w:r>
          </w:p>
        </w:tc>
        <w:tc>
          <w:tcPr>
            <w:tcW w:w="1477" w:type="dxa"/>
          </w:tcPr>
          <w:p w14:paraId="1A18E7D7" w14:textId="77777777" w:rsidR="00A32B56" w:rsidRDefault="00A32B56" w:rsidP="0087170F">
            <w:pPr>
              <w:pStyle w:val="NoSpacing"/>
              <w:jc w:val="right"/>
              <w:rPr>
                <w:sz w:val="24"/>
                <w:szCs w:val="24"/>
              </w:rPr>
            </w:pPr>
            <w:r>
              <w:rPr>
                <w:sz w:val="24"/>
                <w:szCs w:val="24"/>
              </w:rPr>
              <w:t>$500.00</w:t>
            </w:r>
          </w:p>
        </w:tc>
        <w:tc>
          <w:tcPr>
            <w:tcW w:w="1545" w:type="dxa"/>
          </w:tcPr>
          <w:p w14:paraId="4882DBD3" w14:textId="77777777" w:rsidR="00A32B56" w:rsidRDefault="00A32B56" w:rsidP="0087170F">
            <w:pPr>
              <w:pStyle w:val="NoSpacing"/>
              <w:jc w:val="right"/>
              <w:rPr>
                <w:sz w:val="24"/>
                <w:szCs w:val="24"/>
              </w:rPr>
            </w:pPr>
            <w:r>
              <w:rPr>
                <w:sz w:val="24"/>
                <w:szCs w:val="24"/>
              </w:rPr>
              <w:t>$6000.00</w:t>
            </w:r>
          </w:p>
        </w:tc>
      </w:tr>
      <w:tr w:rsidR="00A32B56" w14:paraId="3B954621" w14:textId="77777777" w:rsidTr="00A32B56">
        <w:tc>
          <w:tcPr>
            <w:tcW w:w="1673" w:type="dxa"/>
          </w:tcPr>
          <w:p w14:paraId="0666FD36" w14:textId="77777777" w:rsidR="00A32B56" w:rsidRDefault="00A32B56" w:rsidP="0087170F">
            <w:pPr>
              <w:pStyle w:val="NoSpacing"/>
              <w:jc w:val="right"/>
              <w:rPr>
                <w:sz w:val="24"/>
                <w:szCs w:val="24"/>
              </w:rPr>
            </w:pPr>
            <w:r>
              <w:rPr>
                <w:sz w:val="24"/>
                <w:szCs w:val="24"/>
              </w:rPr>
              <w:t>Barbering</w:t>
            </w:r>
          </w:p>
        </w:tc>
        <w:tc>
          <w:tcPr>
            <w:tcW w:w="1291" w:type="dxa"/>
          </w:tcPr>
          <w:p w14:paraId="380CC2B4" w14:textId="77777777" w:rsidR="00A32B56" w:rsidRDefault="00A32B56" w:rsidP="0087170F">
            <w:pPr>
              <w:pStyle w:val="NoSpacing"/>
              <w:jc w:val="right"/>
              <w:rPr>
                <w:sz w:val="24"/>
                <w:szCs w:val="24"/>
              </w:rPr>
            </w:pPr>
            <w:r>
              <w:rPr>
                <w:sz w:val="24"/>
                <w:szCs w:val="24"/>
              </w:rPr>
              <w:t>1000</w:t>
            </w:r>
          </w:p>
        </w:tc>
        <w:tc>
          <w:tcPr>
            <w:tcW w:w="1167" w:type="dxa"/>
          </w:tcPr>
          <w:p w14:paraId="5C96552C" w14:textId="77777777" w:rsidR="00A32B56" w:rsidRDefault="00A32B56" w:rsidP="0087170F">
            <w:pPr>
              <w:pStyle w:val="NoSpacing"/>
              <w:jc w:val="right"/>
              <w:rPr>
                <w:sz w:val="24"/>
                <w:szCs w:val="24"/>
              </w:rPr>
            </w:pPr>
            <w:r>
              <w:rPr>
                <w:sz w:val="24"/>
                <w:szCs w:val="24"/>
              </w:rPr>
              <w:t>$8.00</w:t>
            </w:r>
          </w:p>
        </w:tc>
        <w:tc>
          <w:tcPr>
            <w:tcW w:w="1477" w:type="dxa"/>
          </w:tcPr>
          <w:p w14:paraId="0E4E5466" w14:textId="77777777" w:rsidR="00A32B56" w:rsidRDefault="00A32B56" w:rsidP="0087170F">
            <w:pPr>
              <w:pStyle w:val="NoSpacing"/>
              <w:jc w:val="right"/>
              <w:rPr>
                <w:sz w:val="24"/>
                <w:szCs w:val="24"/>
              </w:rPr>
            </w:pPr>
            <w:r>
              <w:rPr>
                <w:sz w:val="24"/>
                <w:szCs w:val="24"/>
              </w:rPr>
              <w:t>$7000.00</w:t>
            </w:r>
          </w:p>
        </w:tc>
        <w:tc>
          <w:tcPr>
            <w:tcW w:w="1477" w:type="dxa"/>
          </w:tcPr>
          <w:p w14:paraId="6E08979B" w14:textId="77777777" w:rsidR="00A32B56" w:rsidRDefault="00A32B56" w:rsidP="0087170F">
            <w:pPr>
              <w:pStyle w:val="NoSpacing"/>
              <w:jc w:val="right"/>
              <w:rPr>
                <w:sz w:val="24"/>
                <w:szCs w:val="24"/>
              </w:rPr>
            </w:pPr>
            <w:r>
              <w:rPr>
                <w:sz w:val="24"/>
                <w:szCs w:val="24"/>
              </w:rPr>
              <w:t>$1000.00</w:t>
            </w:r>
          </w:p>
        </w:tc>
        <w:tc>
          <w:tcPr>
            <w:tcW w:w="1545" w:type="dxa"/>
          </w:tcPr>
          <w:p w14:paraId="5AAD0B3F" w14:textId="77777777" w:rsidR="00A32B56" w:rsidRDefault="00A32B56" w:rsidP="0087170F">
            <w:pPr>
              <w:pStyle w:val="NoSpacing"/>
              <w:jc w:val="right"/>
              <w:rPr>
                <w:sz w:val="24"/>
                <w:szCs w:val="24"/>
              </w:rPr>
            </w:pPr>
            <w:r>
              <w:rPr>
                <w:sz w:val="24"/>
                <w:szCs w:val="24"/>
              </w:rPr>
              <w:t>$8000.00</w:t>
            </w:r>
          </w:p>
        </w:tc>
      </w:tr>
      <w:tr w:rsidR="00A32B56" w14:paraId="51459D65" w14:textId="77777777" w:rsidTr="00A32B56">
        <w:tc>
          <w:tcPr>
            <w:tcW w:w="1673" w:type="dxa"/>
          </w:tcPr>
          <w:p w14:paraId="68B03C73" w14:textId="77777777" w:rsidR="00A32B56" w:rsidRDefault="00A32B56" w:rsidP="0087170F">
            <w:pPr>
              <w:pStyle w:val="NoSpacing"/>
              <w:jc w:val="right"/>
              <w:rPr>
                <w:sz w:val="24"/>
                <w:szCs w:val="24"/>
              </w:rPr>
            </w:pPr>
            <w:r>
              <w:rPr>
                <w:sz w:val="24"/>
                <w:szCs w:val="24"/>
              </w:rPr>
              <w:t>Barber Styling</w:t>
            </w:r>
          </w:p>
        </w:tc>
        <w:tc>
          <w:tcPr>
            <w:tcW w:w="1291" w:type="dxa"/>
          </w:tcPr>
          <w:p w14:paraId="4C0BE729" w14:textId="77777777" w:rsidR="00A32B56" w:rsidRDefault="00A32B56" w:rsidP="0087170F">
            <w:pPr>
              <w:pStyle w:val="NoSpacing"/>
              <w:jc w:val="right"/>
              <w:rPr>
                <w:sz w:val="24"/>
                <w:szCs w:val="24"/>
              </w:rPr>
            </w:pPr>
            <w:r>
              <w:rPr>
                <w:sz w:val="24"/>
                <w:szCs w:val="24"/>
              </w:rPr>
              <w:t>1250</w:t>
            </w:r>
          </w:p>
        </w:tc>
        <w:tc>
          <w:tcPr>
            <w:tcW w:w="1167" w:type="dxa"/>
          </w:tcPr>
          <w:p w14:paraId="7FAFF27F" w14:textId="77777777" w:rsidR="00A32B56" w:rsidRDefault="00A32B56" w:rsidP="0087170F">
            <w:pPr>
              <w:pStyle w:val="NoSpacing"/>
              <w:jc w:val="right"/>
              <w:rPr>
                <w:sz w:val="24"/>
                <w:szCs w:val="24"/>
              </w:rPr>
            </w:pPr>
            <w:r>
              <w:rPr>
                <w:sz w:val="24"/>
                <w:szCs w:val="24"/>
              </w:rPr>
              <w:t>$7.20</w:t>
            </w:r>
          </w:p>
        </w:tc>
        <w:tc>
          <w:tcPr>
            <w:tcW w:w="1477" w:type="dxa"/>
          </w:tcPr>
          <w:p w14:paraId="1BF6F3D7" w14:textId="77777777" w:rsidR="00A32B56" w:rsidRDefault="00A32B56" w:rsidP="0087170F">
            <w:pPr>
              <w:pStyle w:val="NoSpacing"/>
              <w:jc w:val="right"/>
              <w:rPr>
                <w:sz w:val="24"/>
                <w:szCs w:val="24"/>
              </w:rPr>
            </w:pPr>
            <w:r>
              <w:rPr>
                <w:sz w:val="24"/>
                <w:szCs w:val="24"/>
              </w:rPr>
              <w:t>$8000.00</w:t>
            </w:r>
          </w:p>
        </w:tc>
        <w:tc>
          <w:tcPr>
            <w:tcW w:w="1477" w:type="dxa"/>
          </w:tcPr>
          <w:p w14:paraId="6BF542C3" w14:textId="77777777" w:rsidR="00A32B56" w:rsidRDefault="00A32B56" w:rsidP="0087170F">
            <w:pPr>
              <w:pStyle w:val="NoSpacing"/>
              <w:jc w:val="right"/>
              <w:rPr>
                <w:sz w:val="24"/>
                <w:szCs w:val="24"/>
              </w:rPr>
            </w:pPr>
            <w:r>
              <w:rPr>
                <w:sz w:val="24"/>
                <w:szCs w:val="24"/>
              </w:rPr>
              <w:t>$1000.00</w:t>
            </w:r>
          </w:p>
        </w:tc>
        <w:tc>
          <w:tcPr>
            <w:tcW w:w="1545" w:type="dxa"/>
          </w:tcPr>
          <w:p w14:paraId="3B0F33DE" w14:textId="77777777" w:rsidR="00A32B56" w:rsidRDefault="00A32B56" w:rsidP="0087170F">
            <w:pPr>
              <w:pStyle w:val="NoSpacing"/>
              <w:jc w:val="right"/>
              <w:rPr>
                <w:sz w:val="24"/>
                <w:szCs w:val="24"/>
              </w:rPr>
            </w:pPr>
            <w:r>
              <w:rPr>
                <w:sz w:val="24"/>
                <w:szCs w:val="24"/>
              </w:rPr>
              <w:t>$9000.00</w:t>
            </w:r>
          </w:p>
        </w:tc>
      </w:tr>
    </w:tbl>
    <w:p w14:paraId="1A19E2BE" w14:textId="17CAFC69" w:rsidR="00A32B56" w:rsidRPr="00A32B56" w:rsidRDefault="00A32B56" w:rsidP="00A32B56">
      <w:pPr>
        <w:jc w:val="center"/>
        <w:rPr>
          <w:b/>
          <w:u w:val="single"/>
        </w:rPr>
      </w:pPr>
      <w:r w:rsidRPr="00623746">
        <w:rPr>
          <w:b/>
          <w:u w:val="single"/>
        </w:rPr>
        <w:lastRenderedPageBreak/>
        <w:t>FAQ</w:t>
      </w:r>
    </w:p>
    <w:p w14:paraId="5B790597" w14:textId="45CB0F61" w:rsidR="00A32B56" w:rsidRDefault="00A32B56" w:rsidP="00A32B56">
      <w:pPr>
        <w:rPr>
          <w:b/>
        </w:rPr>
      </w:pPr>
      <w:r>
        <w:rPr>
          <w:b/>
        </w:rPr>
        <w:t>How do I enroll in school?</w:t>
      </w:r>
    </w:p>
    <w:p w14:paraId="4CD86ADD" w14:textId="77777777" w:rsidR="00A32B56" w:rsidRDefault="00A32B56" w:rsidP="00A32B56">
      <w:r>
        <w:t>To enroll in school and begin classes you must bring your photo id, birth certificate, proof of 10</w:t>
      </w:r>
      <w:r w:rsidRPr="008F1117">
        <w:rPr>
          <w:vertAlign w:val="superscript"/>
        </w:rPr>
        <w:t>th</w:t>
      </w:r>
      <w:r>
        <w:t xml:space="preserve"> grade completion, and social security card to the school on or before the day you want to start classes.  If you are starting classes the same day you enroll, you must also have your first month’s tuition payment.  If you are starting later, your tuition payment will be due that day.</w:t>
      </w:r>
    </w:p>
    <w:p w14:paraId="245990E1" w14:textId="77777777" w:rsidR="00A32B56" w:rsidRDefault="00A32B56" w:rsidP="00A32B56">
      <w:pPr>
        <w:rPr>
          <w:b/>
        </w:rPr>
      </w:pPr>
      <w:r>
        <w:rPr>
          <w:b/>
        </w:rPr>
        <w:t>What are your hours?</w:t>
      </w:r>
    </w:p>
    <w:p w14:paraId="1B17C52F" w14:textId="6CF956E7" w:rsidR="00A32B56" w:rsidRDefault="00A32B56" w:rsidP="00A32B56">
      <w:r>
        <w:t>Starting January 20</w:t>
      </w:r>
      <w:r w:rsidR="003174B9">
        <w:t>20</w:t>
      </w:r>
      <w:r>
        <w:t xml:space="preserve"> Rocky Mountain academy will have the following hours:</w:t>
      </w:r>
    </w:p>
    <w:p w14:paraId="79F44D73" w14:textId="3A7F1886" w:rsidR="00A32B56" w:rsidRDefault="003174B9" w:rsidP="00A32B56">
      <w:r>
        <w:t>Monday-Thursday</w:t>
      </w:r>
      <w:r w:rsidR="00A32B56">
        <w:t xml:space="preserve">: </w:t>
      </w:r>
      <w:r>
        <w:t>9</w:t>
      </w:r>
      <w:r w:rsidR="00A32B56">
        <w:t>:00am-7:00pm</w:t>
      </w:r>
    </w:p>
    <w:p w14:paraId="0FE04144" w14:textId="77777777" w:rsidR="00A32B56" w:rsidRPr="00623746" w:rsidRDefault="00A32B56" w:rsidP="00A32B56">
      <w:pPr>
        <w:rPr>
          <w:b/>
        </w:rPr>
      </w:pPr>
      <w:r w:rsidRPr="00623746">
        <w:rPr>
          <w:b/>
        </w:rPr>
        <w:t>When do your classes start?</w:t>
      </w:r>
    </w:p>
    <w:p w14:paraId="29348108" w14:textId="77777777" w:rsidR="00A32B56" w:rsidRDefault="00A32B56" w:rsidP="00A32B56">
      <w:r>
        <w:t>A student may start classes any school day at Rocky Mountain Academy of Hair, Skin and Nails.</w:t>
      </w:r>
    </w:p>
    <w:p w14:paraId="43711118" w14:textId="77777777" w:rsidR="00A32B56" w:rsidRDefault="00A32B56" w:rsidP="00A32B56">
      <w:pPr>
        <w:rPr>
          <w:b/>
        </w:rPr>
      </w:pPr>
      <w:r w:rsidRPr="004A78C1">
        <w:rPr>
          <w:b/>
        </w:rPr>
        <w:t>How long will it take me to finish?</w:t>
      </w:r>
    </w:p>
    <w:p w14:paraId="63A99883" w14:textId="7E9AD0C4" w:rsidR="00A32B56" w:rsidRDefault="00A32B56" w:rsidP="00A32B56">
      <w:r>
        <w:t>The amount of time it will take you to complete is based on the course of study and schedule you choose.  The longest program is</w:t>
      </w:r>
      <w:r w:rsidR="004222B8">
        <w:t xml:space="preserve"> Barber-</w:t>
      </w:r>
      <w:r>
        <w:t>Cosmetology (1</w:t>
      </w:r>
      <w:r w:rsidR="004222B8">
        <w:t>750</w:t>
      </w:r>
      <w:r>
        <w:t xml:space="preserve"> hours) and it can be completed in 1</w:t>
      </w:r>
      <w:r w:rsidR="004222B8">
        <w:t>75</w:t>
      </w:r>
      <w:r>
        <w:t xml:space="preserve"> school days attending all those days at </w:t>
      </w:r>
      <w:r w:rsidR="003174B9">
        <w:t>10</w:t>
      </w:r>
      <w:r>
        <w:t xml:space="preserve"> hours/day.  If you are ¼ time in the same program, it will take </w:t>
      </w:r>
      <w:r w:rsidR="004222B8">
        <w:t>700</w:t>
      </w:r>
      <w:r>
        <w:t xml:space="preserve"> school days to complete by attending 2</w:t>
      </w:r>
      <w:r w:rsidR="003174B9">
        <w:t>.5</w:t>
      </w:r>
      <w:r>
        <w:t xml:space="preserve"> hours/day.</w:t>
      </w:r>
    </w:p>
    <w:p w14:paraId="4DFC9E68" w14:textId="77777777" w:rsidR="00A32B56" w:rsidRPr="00623746" w:rsidRDefault="00A32B56" w:rsidP="00A32B56">
      <w:pPr>
        <w:rPr>
          <w:b/>
        </w:rPr>
      </w:pPr>
      <w:r w:rsidRPr="00623746">
        <w:rPr>
          <w:b/>
        </w:rPr>
        <w:t>Does a student have any flexibility in their schedule?</w:t>
      </w:r>
    </w:p>
    <w:p w14:paraId="6F55E6A0" w14:textId="114DED98" w:rsidR="00A32B56" w:rsidRDefault="00A32B56" w:rsidP="00A32B56">
      <w:r>
        <w:t xml:space="preserve">Students must attend enough hours each week to hit their weekly hours requirement.  How a student does this is up to the student.  For example, a half time student must earn 20 hours a week.  They could do that by attending </w:t>
      </w:r>
      <w:r w:rsidR="003174B9">
        <w:t>5</w:t>
      </w:r>
      <w:r>
        <w:t xml:space="preserve"> hours each of the </w:t>
      </w:r>
      <w:r w:rsidR="003174B9">
        <w:t>four</w:t>
      </w:r>
      <w:r>
        <w:t xml:space="preserve"> days in a week, or</w:t>
      </w:r>
      <w:r w:rsidR="004222B8">
        <w:t xml:space="preserve"> they could attend</w:t>
      </w:r>
      <w:r>
        <w:t xml:space="preserve"> </w:t>
      </w:r>
      <w:r w:rsidR="003174B9">
        <w:t>10</w:t>
      </w:r>
      <w:r>
        <w:t xml:space="preserve"> hours</w:t>
      </w:r>
      <w:r w:rsidR="003174B9">
        <w:t xml:space="preserve"> in </w:t>
      </w:r>
      <w:r>
        <w:t xml:space="preserve">two days </w:t>
      </w:r>
      <w:r w:rsidR="003174B9">
        <w:t>each</w:t>
      </w:r>
      <w:r>
        <w:t xml:space="preserve"> week.  Both these schedules will earn the student 20 hours for the week and are acceptable.</w:t>
      </w:r>
    </w:p>
    <w:p w14:paraId="48A01129" w14:textId="77777777" w:rsidR="00A32B56" w:rsidRPr="00623746" w:rsidRDefault="00A32B56" w:rsidP="00A32B56">
      <w:pPr>
        <w:rPr>
          <w:b/>
        </w:rPr>
      </w:pPr>
      <w:r w:rsidRPr="00623746">
        <w:rPr>
          <w:b/>
        </w:rPr>
        <w:t>Do you have a payment plan?</w:t>
      </w:r>
    </w:p>
    <w:p w14:paraId="3FBF212B" w14:textId="77777777" w:rsidR="00A32B56" w:rsidRDefault="00A32B56" w:rsidP="00A32B56">
      <w:r>
        <w:t>Students may pay on a monthly basis, with their first month’s tuition being due the first day they plan on attending classes.  Students pay each month for the hours they are scheduled to attend.  How much that payment is will depend on the course of study chosen, the schedule a student chooses (full time, ¾ time, Half time, or ¼ time), and the number of school days available in a student’s month.  An example can be found below:</w:t>
      </w:r>
    </w:p>
    <w:p w14:paraId="22684F35" w14:textId="72083ECB" w:rsidR="00A32B56" w:rsidRDefault="00A32B56" w:rsidP="00A32B56">
      <w:r>
        <w:t>A student enrolls full time in the cosmetology program on May 10</w:t>
      </w:r>
      <w:r w:rsidRPr="00753774">
        <w:rPr>
          <w:vertAlign w:val="superscript"/>
        </w:rPr>
        <w:t>th</w:t>
      </w:r>
      <w:r>
        <w:t>.  There are 19 days of school from May 10</w:t>
      </w:r>
      <w:r w:rsidRPr="00753774">
        <w:rPr>
          <w:vertAlign w:val="superscript"/>
        </w:rPr>
        <w:t>th</w:t>
      </w:r>
      <w:r>
        <w:t xml:space="preserve"> to June 9</w:t>
      </w:r>
      <w:r w:rsidRPr="00753774">
        <w:rPr>
          <w:vertAlign w:val="superscript"/>
        </w:rPr>
        <w:t>th</w:t>
      </w:r>
      <w:r>
        <w:t xml:space="preserve">, a student’s month.  To calculate this student’s monthly payment, we start by calculating the hourly price of the course of study chosen.  In this case it is cosmetology which consists of 1600 hours for a total cost of $10,000.00.  To find the hourly price you would take $10,000.00 and divide it by 1600 hours, which comes out to be $6.25.  Now we can calculate the payment by multiplying the hourly price of the course of study by the number of hours each day a student is scheduled to attend and multiplying that by the number of school days in the student’s month.  So, for this student, their payment would be as follows:  $6.25 X </w:t>
      </w:r>
      <w:r w:rsidR="003174B9">
        <w:t>10</w:t>
      </w:r>
      <w:r>
        <w:t xml:space="preserve"> hours/day X 19 days = $</w:t>
      </w:r>
      <w:r w:rsidR="003174B9">
        <w:t>1187.50</w:t>
      </w:r>
      <w:r>
        <w:t xml:space="preserve"> for the month.</w:t>
      </w:r>
    </w:p>
    <w:p w14:paraId="12085D74" w14:textId="77777777" w:rsidR="00A32B56" w:rsidRDefault="00A32B56" w:rsidP="00A32B56">
      <w:pPr>
        <w:rPr>
          <w:b/>
        </w:rPr>
      </w:pPr>
    </w:p>
    <w:p w14:paraId="64E90827" w14:textId="774AF791" w:rsidR="00A32B56" w:rsidRDefault="00A32B56" w:rsidP="00A32B56">
      <w:r>
        <w:rPr>
          <w:b/>
        </w:rPr>
        <w:lastRenderedPageBreak/>
        <w:t>What forms of payment will the school accept?</w:t>
      </w:r>
    </w:p>
    <w:p w14:paraId="5AEAA864" w14:textId="3252CF0C" w:rsidR="00A32B56" w:rsidRDefault="00A32B56" w:rsidP="00A32B56">
      <w:r>
        <w:t xml:space="preserve">Rocky Mountain Academy will accept cash, checks and credit cards as payments.  If you are being funded by a program such as Division of Vocation Rehabilitation or the </w:t>
      </w:r>
      <w:r w:rsidR="009D0B2A">
        <w:t>WIOA Program</w:t>
      </w:r>
      <w:r>
        <w:t>, you must have paperwork showing their willingness to pay.</w:t>
      </w:r>
    </w:p>
    <w:p w14:paraId="3BFA98C9" w14:textId="77777777" w:rsidR="00A32B56" w:rsidRPr="00623746" w:rsidRDefault="00A32B56" w:rsidP="00A32B56">
      <w:pPr>
        <w:rPr>
          <w:b/>
        </w:rPr>
      </w:pPr>
      <w:r w:rsidRPr="00623746">
        <w:rPr>
          <w:b/>
        </w:rPr>
        <w:t>What is considered full time, ¾ time, half time, and ¼ time?</w:t>
      </w:r>
    </w:p>
    <w:p w14:paraId="17C4204D" w14:textId="339F7D2E" w:rsidR="00A32B56" w:rsidRDefault="00A32B56" w:rsidP="00A32B56">
      <w:r>
        <w:t>Students may choose how much time they can dedicate to their course of study.  A full-time student is expected to put in 40 hours a week.  A ¾ time student is expected to put 30 hours each week.  A half time student is expected to put 20 hours each week.  A ¼ time student is expected to put in 10 hours each week.</w:t>
      </w:r>
    </w:p>
    <w:p w14:paraId="4FA0D316" w14:textId="77777777" w:rsidR="00A32B56" w:rsidRDefault="00A32B56" w:rsidP="00A32B56">
      <w:pPr>
        <w:rPr>
          <w:b/>
        </w:rPr>
      </w:pPr>
      <w:r>
        <w:rPr>
          <w:b/>
        </w:rPr>
        <w:t>Do I make money when I am working on the clinic floor?</w:t>
      </w:r>
    </w:p>
    <w:p w14:paraId="67CEC9C2" w14:textId="77777777" w:rsidR="00A32B56" w:rsidRDefault="00A32B56" w:rsidP="00A32B56">
      <w:r>
        <w:t>It is against the law for anyone who is not licensed to earn money for providing services.  However, students may keep any and all tips the customer leaves for them.</w:t>
      </w:r>
    </w:p>
    <w:p w14:paraId="3593CB73" w14:textId="77777777" w:rsidR="00A32B56" w:rsidRPr="004A78C1" w:rsidRDefault="00A32B56" w:rsidP="00A32B56">
      <w:pPr>
        <w:rPr>
          <w:b/>
        </w:rPr>
      </w:pPr>
      <w:r w:rsidRPr="004A78C1">
        <w:rPr>
          <w:b/>
        </w:rPr>
        <w:t>Do you have a dress code?</w:t>
      </w:r>
    </w:p>
    <w:p w14:paraId="01F0D478" w14:textId="77777777" w:rsidR="00A32B56" w:rsidRDefault="00A32B56" w:rsidP="00A32B56">
      <w:r>
        <w:t>Rocky Mountain Academy does not have a dress code for students.  Students are encouraged to dress the way they plan to in their salon or shop.  It is important in this industry to appear clean and professional.  We do caution students against open toed shoes.  These types of shoes can trap hair and will lead to hair shards giving a student splinters of hair in their feet that can cause a lot of pain.</w:t>
      </w:r>
    </w:p>
    <w:p w14:paraId="063D5470" w14:textId="77777777" w:rsidR="00A32B56" w:rsidRPr="00402819" w:rsidRDefault="00A32B56" w:rsidP="00A32B56">
      <w:pPr>
        <w:jc w:val="center"/>
        <w:rPr>
          <w:b/>
          <w:u w:val="single"/>
        </w:rPr>
      </w:pPr>
      <w:r w:rsidRPr="00402819">
        <w:rPr>
          <w:b/>
          <w:u w:val="single"/>
        </w:rPr>
        <w:t>Institutional Information</w:t>
      </w:r>
    </w:p>
    <w:p w14:paraId="79DD0C86" w14:textId="77777777" w:rsidR="00A32B56" w:rsidRPr="00402819" w:rsidRDefault="00A32B56" w:rsidP="00A32B56">
      <w:pPr>
        <w:rPr>
          <w:b/>
          <w:color w:val="FF0000"/>
          <w:sz w:val="24"/>
          <w:szCs w:val="24"/>
        </w:rPr>
      </w:pPr>
      <w:r w:rsidRPr="00402819">
        <w:rPr>
          <w:b/>
          <w:sz w:val="24"/>
          <w:szCs w:val="24"/>
          <w:u w:val="single"/>
        </w:rPr>
        <w:t>Nondiscrimination:</w:t>
      </w:r>
      <w:r w:rsidRPr="00402819">
        <w:rPr>
          <w:b/>
          <w:sz w:val="24"/>
          <w:szCs w:val="24"/>
        </w:rPr>
        <w:t xml:space="preserve"> </w:t>
      </w:r>
    </w:p>
    <w:p w14:paraId="30366798" w14:textId="77777777" w:rsidR="00A32B56" w:rsidRDefault="00A32B56" w:rsidP="00A32B56">
      <w:pPr>
        <w:rPr>
          <w:sz w:val="24"/>
          <w:szCs w:val="24"/>
        </w:rPr>
      </w:pPr>
      <w:r>
        <w:rPr>
          <w:sz w:val="24"/>
          <w:szCs w:val="24"/>
        </w:rPr>
        <w:t>Rocky Mountain Academy of Hair, Skin and Nails does not discriminate on the basis of sex, age, race, color, religion, ethnic origin, sexual orientation, or gender identification in admitting students.</w:t>
      </w:r>
    </w:p>
    <w:p w14:paraId="3230EFE3" w14:textId="77777777" w:rsidR="00A32B56" w:rsidRPr="00D158B3" w:rsidRDefault="00A32B56" w:rsidP="00A32B56">
      <w:pPr>
        <w:rPr>
          <w:b/>
          <w:sz w:val="24"/>
          <w:szCs w:val="24"/>
        </w:rPr>
      </w:pPr>
      <w:r w:rsidRPr="00D158B3">
        <w:rPr>
          <w:b/>
          <w:sz w:val="24"/>
          <w:szCs w:val="24"/>
          <w:u w:val="single"/>
        </w:rPr>
        <w:t>Tuition Payments and Refunds:</w:t>
      </w:r>
    </w:p>
    <w:p w14:paraId="1A6F9DC0" w14:textId="77777777" w:rsidR="00A32B56" w:rsidRDefault="00A32B56" w:rsidP="00A32B56">
      <w:pPr>
        <w:rPr>
          <w:sz w:val="24"/>
          <w:szCs w:val="24"/>
        </w:rPr>
      </w:pPr>
      <w:r>
        <w:rPr>
          <w:sz w:val="24"/>
          <w:szCs w:val="24"/>
        </w:rPr>
        <w:t>All tuition payments and refunds are based on scheduled hours.  If you are a full-time student who only attends ½ time, your tuition payments and any refunds due to you at withdrawal will be based on full time hours.  You may change your official schedule on a monthly basis.</w:t>
      </w:r>
    </w:p>
    <w:p w14:paraId="470390C3" w14:textId="77777777" w:rsidR="00A32B56" w:rsidRPr="00A32B56" w:rsidRDefault="00A32B56" w:rsidP="00A32B56">
      <w:pPr>
        <w:pStyle w:val="NoSpacing"/>
        <w:jc w:val="center"/>
        <w:rPr>
          <w:u w:val="single"/>
        </w:rPr>
      </w:pPr>
    </w:p>
    <w:p w14:paraId="6ED563A7" w14:textId="77777777" w:rsidR="00A32B56" w:rsidRDefault="00A32B56" w:rsidP="00A32B56">
      <w:pPr>
        <w:pStyle w:val="NoSpacing"/>
        <w:jc w:val="center"/>
        <w:rPr>
          <w:sz w:val="28"/>
          <w:szCs w:val="28"/>
          <w:u w:val="single"/>
        </w:rPr>
      </w:pPr>
      <w:r w:rsidRPr="006007DF">
        <w:rPr>
          <w:sz w:val="28"/>
          <w:szCs w:val="28"/>
          <w:u w:val="single"/>
        </w:rPr>
        <w:t>CONTACT INFORMATION</w:t>
      </w:r>
    </w:p>
    <w:p w14:paraId="0B5CDD35" w14:textId="77777777" w:rsidR="00A32B56" w:rsidRDefault="00A32B56" w:rsidP="00A32B56">
      <w:pPr>
        <w:pStyle w:val="NoSpacing"/>
        <w:jc w:val="center"/>
        <w:rPr>
          <w:sz w:val="24"/>
          <w:szCs w:val="24"/>
        </w:rPr>
      </w:pPr>
      <w:r>
        <w:rPr>
          <w:sz w:val="24"/>
          <w:szCs w:val="24"/>
        </w:rPr>
        <w:t>Rocky Mountain Academy of Hair, Skin and Nails</w:t>
      </w:r>
    </w:p>
    <w:p w14:paraId="049EDE26" w14:textId="77777777" w:rsidR="00A32B56" w:rsidRDefault="00A32B56" w:rsidP="00A32B56">
      <w:pPr>
        <w:pStyle w:val="NoSpacing"/>
        <w:jc w:val="center"/>
        <w:rPr>
          <w:sz w:val="24"/>
          <w:szCs w:val="24"/>
        </w:rPr>
      </w:pPr>
      <w:r>
        <w:rPr>
          <w:sz w:val="24"/>
          <w:szCs w:val="24"/>
        </w:rPr>
        <w:t>315 E. 5</w:t>
      </w:r>
      <w:r w:rsidRPr="006007DF">
        <w:rPr>
          <w:sz w:val="24"/>
          <w:szCs w:val="24"/>
          <w:vertAlign w:val="superscript"/>
        </w:rPr>
        <w:t>th</w:t>
      </w:r>
      <w:r>
        <w:rPr>
          <w:sz w:val="24"/>
          <w:szCs w:val="24"/>
        </w:rPr>
        <w:t xml:space="preserve"> Street</w:t>
      </w:r>
    </w:p>
    <w:p w14:paraId="5DBD0B81" w14:textId="77777777" w:rsidR="00A32B56" w:rsidRDefault="00A32B56" w:rsidP="00A32B56">
      <w:pPr>
        <w:pStyle w:val="NoSpacing"/>
        <w:jc w:val="center"/>
        <w:rPr>
          <w:sz w:val="24"/>
          <w:szCs w:val="24"/>
        </w:rPr>
      </w:pPr>
      <w:r>
        <w:rPr>
          <w:sz w:val="24"/>
          <w:szCs w:val="24"/>
        </w:rPr>
        <w:t>Casper, Wyoming 82601</w:t>
      </w:r>
    </w:p>
    <w:p w14:paraId="386F3A71" w14:textId="77777777" w:rsidR="00A32B56" w:rsidRDefault="00A32B56" w:rsidP="00A32B56">
      <w:pPr>
        <w:pStyle w:val="NoSpacing"/>
        <w:jc w:val="center"/>
        <w:rPr>
          <w:sz w:val="24"/>
          <w:szCs w:val="24"/>
        </w:rPr>
      </w:pPr>
      <w:r>
        <w:rPr>
          <w:sz w:val="24"/>
          <w:szCs w:val="24"/>
        </w:rPr>
        <w:t>Admissions: (307) 265-3588</w:t>
      </w:r>
    </w:p>
    <w:p w14:paraId="1E21CE14" w14:textId="77777777" w:rsidR="00A32B56" w:rsidRDefault="00A32B56" w:rsidP="00A32B56">
      <w:pPr>
        <w:pStyle w:val="NoSpacing"/>
        <w:jc w:val="center"/>
        <w:rPr>
          <w:sz w:val="24"/>
          <w:szCs w:val="24"/>
        </w:rPr>
      </w:pPr>
      <w:r>
        <w:rPr>
          <w:sz w:val="24"/>
          <w:szCs w:val="24"/>
        </w:rPr>
        <w:t>Student Salon Appointments: (307) 237-4247</w:t>
      </w:r>
    </w:p>
    <w:p w14:paraId="11EBA49E" w14:textId="77777777" w:rsidR="00A32B56" w:rsidRDefault="00A32B56" w:rsidP="00A32B56">
      <w:pPr>
        <w:pStyle w:val="NoSpacing"/>
        <w:jc w:val="center"/>
        <w:rPr>
          <w:sz w:val="24"/>
          <w:szCs w:val="24"/>
        </w:rPr>
      </w:pPr>
      <w:r>
        <w:rPr>
          <w:sz w:val="24"/>
          <w:szCs w:val="24"/>
        </w:rPr>
        <w:t>Fax: (307) 265-3558</w:t>
      </w:r>
    </w:p>
    <w:p w14:paraId="3D4428D4" w14:textId="765630EC" w:rsidR="00AE0DD7" w:rsidRPr="00A32B56" w:rsidRDefault="00000000" w:rsidP="00A32B56">
      <w:pPr>
        <w:pStyle w:val="NoSpacing"/>
        <w:jc w:val="center"/>
        <w:rPr>
          <w:sz w:val="24"/>
          <w:szCs w:val="24"/>
        </w:rPr>
      </w:pPr>
      <w:hyperlink r:id="rId5" w:history="1">
        <w:r w:rsidR="00A32B56" w:rsidRPr="00675D42">
          <w:rPr>
            <w:rStyle w:val="Hyperlink"/>
            <w:sz w:val="24"/>
            <w:szCs w:val="24"/>
          </w:rPr>
          <w:t>www.rockymountainacademy.net</w:t>
        </w:r>
      </w:hyperlink>
    </w:p>
    <w:sectPr w:rsidR="00AE0DD7" w:rsidRPr="00A3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56"/>
    <w:rsid w:val="00242E4F"/>
    <w:rsid w:val="003174B9"/>
    <w:rsid w:val="00361635"/>
    <w:rsid w:val="004222B8"/>
    <w:rsid w:val="004C57E8"/>
    <w:rsid w:val="0056568F"/>
    <w:rsid w:val="00566230"/>
    <w:rsid w:val="008A2222"/>
    <w:rsid w:val="009D0B2A"/>
    <w:rsid w:val="00A32B56"/>
    <w:rsid w:val="00AE0DD7"/>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71F"/>
  <w15:chartTrackingRefBased/>
  <w15:docId w15:val="{A3A12EF0-DD9B-4118-839F-41AC1D1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B56"/>
    <w:pPr>
      <w:spacing w:after="0" w:line="240" w:lineRule="auto"/>
    </w:pPr>
  </w:style>
  <w:style w:type="character" w:styleId="Hyperlink">
    <w:name w:val="Hyperlink"/>
    <w:basedOn w:val="DefaultParagraphFont"/>
    <w:uiPriority w:val="99"/>
    <w:unhideWhenUsed/>
    <w:rsid w:val="00A32B56"/>
    <w:rPr>
      <w:color w:val="0563C1" w:themeColor="hyperlink"/>
      <w:u w:val="single"/>
    </w:rPr>
  </w:style>
  <w:style w:type="paragraph" w:styleId="BalloonText">
    <w:name w:val="Balloon Text"/>
    <w:basedOn w:val="Normal"/>
    <w:link w:val="BalloonTextChar"/>
    <w:uiPriority w:val="99"/>
    <w:semiHidden/>
    <w:unhideWhenUsed/>
    <w:rsid w:val="00FE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ckymountainacademy.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Morris</dc:creator>
  <cp:keywords/>
  <dc:description/>
  <cp:lastModifiedBy>Kirby Morris</cp:lastModifiedBy>
  <cp:revision>6</cp:revision>
  <dcterms:created xsi:type="dcterms:W3CDTF">2019-10-10T17:34:00Z</dcterms:created>
  <dcterms:modified xsi:type="dcterms:W3CDTF">2024-01-11T17:24:00Z</dcterms:modified>
</cp:coreProperties>
</file>